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5D" w:rsidRDefault="000C1C5D" w:rsidP="000C1C5D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Наименование программы </w:t>
      </w:r>
    </w:p>
    <w:p w:rsidR="000C1C5D" w:rsidRDefault="000C1C5D" w:rsidP="000C1C5D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«</w:t>
      </w:r>
      <w:r w:rsidR="000A2124">
        <w:rPr>
          <w:rFonts w:ascii="Times New Roman" w:eastAsia="Times New Roman" w:hAnsi="Times New Roman"/>
          <w:b/>
          <w:sz w:val="28"/>
        </w:rPr>
        <w:t>Особенности п</w:t>
      </w:r>
      <w:r>
        <w:rPr>
          <w:rFonts w:ascii="Times New Roman" w:eastAsia="Times New Roman" w:hAnsi="Times New Roman"/>
          <w:b/>
          <w:sz w:val="28"/>
        </w:rPr>
        <w:t>риемн</w:t>
      </w:r>
      <w:r w:rsidR="000A2124">
        <w:rPr>
          <w:rFonts w:ascii="Times New Roman" w:eastAsia="Times New Roman" w:hAnsi="Times New Roman"/>
          <w:b/>
          <w:sz w:val="28"/>
        </w:rPr>
        <w:t>ой</w:t>
      </w:r>
      <w:r>
        <w:rPr>
          <w:rFonts w:ascii="Times New Roman" w:eastAsia="Times New Roman" w:hAnsi="Times New Roman"/>
          <w:b/>
          <w:sz w:val="28"/>
        </w:rPr>
        <w:t xml:space="preserve"> кампани</w:t>
      </w:r>
      <w:r w:rsidR="000A2124">
        <w:rPr>
          <w:rFonts w:ascii="Times New Roman" w:eastAsia="Times New Roman" w:hAnsi="Times New Roman"/>
          <w:b/>
          <w:sz w:val="28"/>
        </w:rPr>
        <w:t>и</w:t>
      </w:r>
      <w:r>
        <w:rPr>
          <w:rFonts w:ascii="Times New Roman" w:eastAsia="Times New Roman" w:hAnsi="Times New Roman"/>
          <w:b/>
          <w:sz w:val="28"/>
        </w:rPr>
        <w:t xml:space="preserve"> – 202</w:t>
      </w:r>
      <w:r w:rsidR="000A2124">
        <w:rPr>
          <w:rFonts w:ascii="Times New Roman" w:eastAsia="Times New Roman" w:hAnsi="Times New Roman"/>
          <w:b/>
          <w:sz w:val="28"/>
        </w:rPr>
        <w:t>1</w:t>
      </w:r>
      <w:r>
        <w:rPr>
          <w:rFonts w:ascii="Times New Roman" w:eastAsia="Times New Roman" w:hAnsi="Times New Roman"/>
          <w:b/>
          <w:sz w:val="28"/>
        </w:rPr>
        <w:t>»</w:t>
      </w:r>
    </w:p>
    <w:p w:rsidR="00B65368" w:rsidRDefault="00B65368" w:rsidP="000C1C5D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B65368" w:rsidRDefault="00B65368" w:rsidP="00B65368">
      <w:pPr>
        <w:spacing w:line="288" w:lineRule="auto"/>
        <w:ind w:right="-1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Нормативно-правовые основания разработки программы</w:t>
      </w:r>
    </w:p>
    <w:p w:rsidR="00B65368" w:rsidRDefault="00B65368" w:rsidP="00B65368">
      <w:pPr>
        <w:spacing w:line="288" w:lineRule="auto"/>
        <w:ind w:firstLine="8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Федеральный закон от 29 декабря 2012 г. № 273-ФЗ «Об образовании в Российской Федерации»;</w:t>
      </w:r>
    </w:p>
    <w:p w:rsidR="00B65368" w:rsidRPr="00326995" w:rsidRDefault="00B65368" w:rsidP="00B65368">
      <w:pPr>
        <w:spacing w:line="288" w:lineRule="auto"/>
        <w:ind w:firstLine="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995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6995">
        <w:rPr>
          <w:rFonts w:ascii="Times New Roman" w:hAnsi="Times New Roman" w:cs="Times New Roman"/>
          <w:sz w:val="24"/>
          <w:szCs w:val="24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6995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26995">
        <w:rPr>
          <w:rFonts w:ascii="Times New Roman" w:hAnsi="Times New Roman" w:cs="Times New Roman"/>
          <w:sz w:val="24"/>
          <w:szCs w:val="24"/>
        </w:rPr>
        <w:t xml:space="preserve"> от 25.12.2018 N 497-ФЗ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5368" w:rsidRDefault="00B65368" w:rsidP="00B65368">
      <w:pPr>
        <w:spacing w:line="288" w:lineRule="auto"/>
        <w:ind w:firstLine="826"/>
        <w:jc w:val="both"/>
        <w:rPr>
          <w:rFonts w:ascii="Times New Roman" w:hAnsi="Times New Roman" w:cs="Times New Roman"/>
          <w:sz w:val="24"/>
          <w:szCs w:val="30"/>
        </w:rPr>
      </w:pPr>
      <w:r w:rsidRPr="00D930D4">
        <w:rPr>
          <w:rFonts w:ascii="Times New Roman" w:hAnsi="Times New Roman" w:cs="Times New Roman"/>
          <w:sz w:val="24"/>
          <w:szCs w:val="30"/>
        </w:rPr>
        <w:t xml:space="preserve">Приказ </w:t>
      </w:r>
      <w:proofErr w:type="spellStart"/>
      <w:r w:rsidRPr="00D930D4">
        <w:rPr>
          <w:rFonts w:ascii="Times New Roman" w:hAnsi="Times New Roman" w:cs="Times New Roman"/>
          <w:sz w:val="24"/>
          <w:szCs w:val="30"/>
        </w:rPr>
        <w:t>Минобрнауки</w:t>
      </w:r>
      <w:proofErr w:type="spellEnd"/>
      <w:r w:rsidRPr="00D930D4">
        <w:rPr>
          <w:rFonts w:ascii="Times New Roman" w:hAnsi="Times New Roman" w:cs="Times New Roman"/>
          <w:sz w:val="24"/>
          <w:szCs w:val="30"/>
        </w:rPr>
        <w:t xml:space="preserve"> России от 13.03.2020 г. № 395 «Об утверждении общих объемов контрольных цифр приема по специальностям и направлениям подготовки и (или) укрупненным группам специальностей и направлений подготовки для обучения по образовательным программам высшего образования за счет бюджетных ассигнований федерального бюджета на 2021/22 учебный год»</w:t>
      </w:r>
      <w:r>
        <w:rPr>
          <w:rFonts w:ascii="Times New Roman" w:hAnsi="Times New Roman" w:cs="Times New Roman"/>
          <w:sz w:val="24"/>
          <w:szCs w:val="30"/>
        </w:rPr>
        <w:t>;</w:t>
      </w:r>
    </w:p>
    <w:p w:rsidR="00B65368" w:rsidRDefault="00B65368" w:rsidP="00B65368">
      <w:pPr>
        <w:spacing w:line="288" w:lineRule="auto"/>
        <w:ind w:firstLine="826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Распоряжение Правительства РФ от 04.03.2020 №514-р «О внесении изменений в перечень специальностей, утв. Распоряжением Правительства РФ от 11.02.2019 № 186-р, и установлении на 2020 год квоты приема на целевое обучение по образовательным программам высшего образования»;</w:t>
      </w:r>
    </w:p>
    <w:p w:rsidR="00B65368" w:rsidRDefault="00B65368" w:rsidP="00B65368">
      <w:pPr>
        <w:spacing w:line="288" w:lineRule="auto"/>
        <w:ind w:firstLine="8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10F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риказ</w:t>
      </w:r>
      <w:r w:rsidRPr="00510F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10F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Минобрнауки</w:t>
      </w:r>
      <w:proofErr w:type="spellEnd"/>
      <w:r w:rsidRPr="00510F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РФ от 21.08.2019 N 644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</w:t>
      </w:r>
      <w:r w:rsidRPr="00510F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внесении изменения в перечень специальностей и (или) направлений подготовки, по которым при приеме на обучение за счет бюджетных ассигнований федерального бюджета, бюджетов субъектов РФ и местных бюджетов по программам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бакалавриата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программам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специалитета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могут проводиться дополнительные вступительные испытания творческой и (или) профессиональной направленности, утвержденный приказом Министерства образования и науки РФ от </w:t>
      </w:r>
      <w:r w:rsidRPr="00510F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17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января </w:t>
      </w:r>
      <w:r w:rsidRPr="00510F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2014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</w:t>
      </w:r>
      <w:r w:rsidRPr="00510F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N 21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»;</w:t>
      </w:r>
    </w:p>
    <w:p w:rsidR="00B65368" w:rsidRDefault="00B65368" w:rsidP="00B65368">
      <w:pPr>
        <w:pStyle w:val="2"/>
        <w:shd w:val="clear" w:color="auto" w:fill="FFFFFF"/>
        <w:spacing w:before="0" w:beforeAutospacing="0" w:after="0" w:afterAutospacing="0" w:line="300" w:lineRule="atLeast"/>
        <w:ind w:firstLine="851"/>
        <w:jc w:val="both"/>
        <w:rPr>
          <w:b w:val="0"/>
          <w:sz w:val="24"/>
          <w:szCs w:val="27"/>
        </w:rPr>
      </w:pPr>
      <w:r w:rsidRPr="00326995">
        <w:rPr>
          <w:b w:val="0"/>
          <w:sz w:val="24"/>
          <w:szCs w:val="27"/>
        </w:rPr>
        <w:t xml:space="preserve">Приказ Министерства науки и высшего образования РФ от 13 августа 2019 г. № 602 </w:t>
      </w:r>
      <w:r>
        <w:rPr>
          <w:b w:val="0"/>
          <w:sz w:val="24"/>
          <w:szCs w:val="27"/>
        </w:rPr>
        <w:t>«</w:t>
      </w:r>
      <w:r w:rsidRPr="00326995">
        <w:rPr>
          <w:b w:val="0"/>
          <w:sz w:val="24"/>
          <w:szCs w:val="27"/>
        </w:rPr>
        <w:t xml:space="preserve">Об утверждении Порядка приема лиц на подготовительные отделения федеральных государственных образовательных </w:t>
      </w:r>
      <w:r>
        <w:rPr>
          <w:b w:val="0"/>
          <w:sz w:val="24"/>
          <w:szCs w:val="27"/>
        </w:rPr>
        <w:t>организаций высшего образования»;</w:t>
      </w:r>
    </w:p>
    <w:p w:rsidR="00B65368" w:rsidRPr="00B15A5B" w:rsidRDefault="00B65368" w:rsidP="00B65368">
      <w:pPr>
        <w:pStyle w:val="2"/>
        <w:shd w:val="clear" w:color="auto" w:fill="FFFFFF"/>
        <w:spacing w:before="0" w:beforeAutospacing="0" w:after="0" w:afterAutospacing="0" w:line="300" w:lineRule="atLeast"/>
        <w:ind w:firstLine="851"/>
        <w:jc w:val="both"/>
        <w:rPr>
          <w:b w:val="0"/>
          <w:sz w:val="24"/>
          <w:szCs w:val="24"/>
        </w:rPr>
      </w:pPr>
      <w:r w:rsidRPr="00B15A5B">
        <w:rPr>
          <w:b w:val="0"/>
          <w:sz w:val="24"/>
          <w:szCs w:val="27"/>
        </w:rPr>
        <w:t xml:space="preserve">Федеральный закон от 3 августа 2018 г. № 337-ФЗ </w:t>
      </w:r>
      <w:r>
        <w:rPr>
          <w:b w:val="0"/>
          <w:sz w:val="24"/>
          <w:szCs w:val="27"/>
        </w:rPr>
        <w:t>«</w:t>
      </w:r>
      <w:r w:rsidRPr="00B15A5B">
        <w:rPr>
          <w:b w:val="0"/>
          <w:sz w:val="24"/>
          <w:szCs w:val="27"/>
        </w:rPr>
        <w:t xml:space="preserve">О внесении изменений в отдельные законодательные акты Российской Федерации в части совершенствования </w:t>
      </w:r>
      <w:r>
        <w:rPr>
          <w:b w:val="0"/>
          <w:sz w:val="24"/>
          <w:szCs w:val="24"/>
        </w:rPr>
        <w:t>целевого обучения»;</w:t>
      </w:r>
    </w:p>
    <w:p w:rsidR="00B65368" w:rsidRPr="00B15A5B" w:rsidRDefault="00B65368" w:rsidP="00B65368">
      <w:pPr>
        <w:pStyle w:val="2"/>
        <w:shd w:val="clear" w:color="auto" w:fill="FFFFFF"/>
        <w:spacing w:before="0" w:beforeAutospacing="0" w:after="0" w:afterAutospacing="0" w:line="300" w:lineRule="atLeast"/>
        <w:ind w:firstLine="851"/>
        <w:jc w:val="both"/>
        <w:rPr>
          <w:b w:val="0"/>
          <w:sz w:val="24"/>
          <w:szCs w:val="24"/>
        </w:rPr>
      </w:pPr>
      <w:r w:rsidRPr="00B15A5B">
        <w:rPr>
          <w:b w:val="0"/>
          <w:sz w:val="24"/>
          <w:szCs w:val="24"/>
        </w:rPr>
        <w:t xml:space="preserve">Постановление Правительства РФ от 21.03.2019 N 302 </w:t>
      </w:r>
      <w:r>
        <w:rPr>
          <w:b w:val="0"/>
          <w:sz w:val="24"/>
          <w:szCs w:val="24"/>
        </w:rPr>
        <w:t>«</w:t>
      </w:r>
      <w:r w:rsidRPr="00B15A5B">
        <w:rPr>
          <w:b w:val="0"/>
          <w:sz w:val="24"/>
          <w:szCs w:val="24"/>
        </w:rPr>
        <w:t>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</w:t>
      </w:r>
      <w:r>
        <w:rPr>
          <w:b w:val="0"/>
          <w:sz w:val="24"/>
          <w:szCs w:val="24"/>
        </w:rPr>
        <w:t>»</w:t>
      </w:r>
      <w:r w:rsidRPr="00B15A5B">
        <w:rPr>
          <w:b w:val="0"/>
          <w:sz w:val="24"/>
          <w:szCs w:val="24"/>
        </w:rPr>
        <w:t xml:space="preserve"> (вместе с </w:t>
      </w:r>
      <w:r>
        <w:rPr>
          <w:b w:val="0"/>
          <w:sz w:val="24"/>
          <w:szCs w:val="24"/>
        </w:rPr>
        <w:t>«</w:t>
      </w:r>
      <w:r w:rsidRPr="00B15A5B">
        <w:rPr>
          <w:b w:val="0"/>
          <w:sz w:val="24"/>
          <w:szCs w:val="24"/>
        </w:rPr>
        <w:t>Положением о целевом обучении по образовательным программам среднего профессионального и высшего образования</w:t>
      </w:r>
      <w:r>
        <w:rPr>
          <w:b w:val="0"/>
          <w:sz w:val="24"/>
          <w:szCs w:val="24"/>
        </w:rPr>
        <w:t>»</w:t>
      </w:r>
      <w:r w:rsidRPr="00B15A5B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«</w:t>
      </w:r>
      <w:r w:rsidRPr="00B15A5B">
        <w:rPr>
          <w:b w:val="0"/>
          <w:sz w:val="24"/>
          <w:szCs w:val="24"/>
        </w:rPr>
        <w:t>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</w:t>
      </w:r>
      <w:r>
        <w:rPr>
          <w:b w:val="0"/>
          <w:sz w:val="24"/>
          <w:szCs w:val="24"/>
        </w:rPr>
        <w:t>»</w:t>
      </w:r>
      <w:r w:rsidRPr="00B15A5B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>;</w:t>
      </w:r>
    </w:p>
    <w:p w:rsidR="00B65368" w:rsidRDefault="00B65368" w:rsidP="00B65368">
      <w:pPr>
        <w:pStyle w:val="2"/>
        <w:shd w:val="clear" w:color="auto" w:fill="FFFFFF"/>
        <w:spacing w:before="0" w:beforeAutospacing="0" w:after="0" w:afterAutospacing="0" w:line="300" w:lineRule="atLeast"/>
        <w:ind w:firstLine="851"/>
        <w:jc w:val="both"/>
        <w:rPr>
          <w:b w:val="0"/>
          <w:sz w:val="24"/>
          <w:szCs w:val="24"/>
        </w:rPr>
      </w:pPr>
      <w:r w:rsidRPr="00B15A5B">
        <w:rPr>
          <w:b w:val="0"/>
          <w:sz w:val="24"/>
          <w:szCs w:val="24"/>
        </w:rPr>
        <w:t xml:space="preserve">Постановление Правительства РФ от 28 февраля 2020 г. № 214 </w:t>
      </w:r>
      <w:r>
        <w:rPr>
          <w:b w:val="0"/>
          <w:sz w:val="24"/>
          <w:szCs w:val="24"/>
        </w:rPr>
        <w:t>«</w:t>
      </w:r>
      <w:r w:rsidRPr="00B15A5B">
        <w:rPr>
          <w:b w:val="0"/>
          <w:sz w:val="24"/>
          <w:szCs w:val="24"/>
        </w:rPr>
        <w:t>О внесении изменений в Правила установления квоты приема на целевое обучение по образовательным программам высшего образования за счет бюджетных ас</w:t>
      </w:r>
      <w:r>
        <w:rPr>
          <w:b w:val="0"/>
          <w:sz w:val="24"/>
          <w:szCs w:val="24"/>
        </w:rPr>
        <w:t>сигнований федерального бюджета»;</w:t>
      </w:r>
    </w:p>
    <w:p w:rsidR="00B65368" w:rsidRDefault="00B65368" w:rsidP="00B65368">
      <w:pPr>
        <w:pStyle w:val="2"/>
        <w:shd w:val="clear" w:color="auto" w:fill="FFFFFF"/>
        <w:spacing w:before="0" w:beforeAutospacing="0" w:after="0" w:afterAutospacing="0"/>
        <w:ind w:firstLine="851"/>
        <w:jc w:val="both"/>
        <w:rPr>
          <w:b w:val="0"/>
          <w:color w:val="22272F"/>
          <w:sz w:val="24"/>
          <w:szCs w:val="33"/>
        </w:rPr>
      </w:pPr>
      <w:r w:rsidRPr="00B15A5B">
        <w:rPr>
          <w:b w:val="0"/>
          <w:color w:val="22272F"/>
          <w:sz w:val="24"/>
          <w:szCs w:val="33"/>
        </w:rPr>
        <w:t xml:space="preserve">Федеральный закон от 21 декабря 1996 г. N 159-ФЗ </w:t>
      </w:r>
      <w:r>
        <w:rPr>
          <w:b w:val="0"/>
          <w:color w:val="22272F"/>
          <w:sz w:val="24"/>
          <w:szCs w:val="33"/>
        </w:rPr>
        <w:t>«</w:t>
      </w:r>
      <w:r w:rsidRPr="00B15A5B">
        <w:rPr>
          <w:b w:val="0"/>
          <w:color w:val="22272F"/>
          <w:sz w:val="24"/>
          <w:szCs w:val="33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b w:val="0"/>
          <w:color w:val="22272F"/>
          <w:sz w:val="24"/>
          <w:szCs w:val="33"/>
        </w:rPr>
        <w:t>»</w:t>
      </w:r>
      <w:r w:rsidRPr="00B15A5B">
        <w:rPr>
          <w:b w:val="0"/>
          <w:color w:val="22272F"/>
          <w:sz w:val="24"/>
          <w:szCs w:val="33"/>
        </w:rPr>
        <w:t xml:space="preserve"> (с изменениями и дополнениями)</w:t>
      </w:r>
      <w:r>
        <w:rPr>
          <w:b w:val="0"/>
          <w:color w:val="22272F"/>
          <w:sz w:val="24"/>
          <w:szCs w:val="33"/>
        </w:rPr>
        <w:t>;</w:t>
      </w:r>
    </w:p>
    <w:p w:rsidR="00B65368" w:rsidRDefault="00B65368" w:rsidP="00B65368">
      <w:pPr>
        <w:pStyle w:val="2"/>
        <w:shd w:val="clear" w:color="auto" w:fill="FFFFFF"/>
        <w:spacing w:before="0" w:beforeAutospacing="0" w:after="0" w:afterAutospacing="0" w:line="300" w:lineRule="atLeast"/>
        <w:ind w:firstLine="851"/>
        <w:jc w:val="both"/>
        <w:rPr>
          <w:b w:val="0"/>
          <w:sz w:val="24"/>
          <w:szCs w:val="33"/>
        </w:rPr>
      </w:pPr>
      <w:r w:rsidRPr="00862C53">
        <w:rPr>
          <w:b w:val="0"/>
          <w:sz w:val="24"/>
          <w:szCs w:val="33"/>
        </w:rPr>
        <w:lastRenderedPageBreak/>
        <w:t xml:space="preserve">Приказ Министерства образования и науки РФ от 17 февраля 2015 г. N 101 </w:t>
      </w:r>
      <w:r>
        <w:rPr>
          <w:b w:val="0"/>
          <w:sz w:val="24"/>
          <w:szCs w:val="33"/>
        </w:rPr>
        <w:t>«</w:t>
      </w:r>
      <w:r w:rsidRPr="00862C53">
        <w:rPr>
          <w:b w:val="0"/>
          <w:sz w:val="24"/>
          <w:szCs w:val="33"/>
        </w:rPr>
        <w:t>Об утверждении Порядка формирования, ведения и использования государственного банка данных о детях, оставшихся без попечения родителей</w:t>
      </w:r>
      <w:r>
        <w:rPr>
          <w:b w:val="0"/>
          <w:sz w:val="24"/>
          <w:szCs w:val="33"/>
        </w:rPr>
        <w:t>»</w:t>
      </w:r>
      <w:r w:rsidRPr="00862C53">
        <w:rPr>
          <w:b w:val="0"/>
          <w:sz w:val="24"/>
          <w:szCs w:val="33"/>
        </w:rPr>
        <w:t xml:space="preserve"> (с изменениями и дополнениями)</w:t>
      </w:r>
      <w:r>
        <w:rPr>
          <w:b w:val="0"/>
          <w:sz w:val="24"/>
          <w:szCs w:val="33"/>
        </w:rPr>
        <w:t>;</w:t>
      </w:r>
    </w:p>
    <w:p w:rsidR="00B65368" w:rsidRDefault="00B65368" w:rsidP="00B65368">
      <w:pPr>
        <w:pStyle w:val="2"/>
        <w:shd w:val="clear" w:color="auto" w:fill="FFFFFF"/>
        <w:spacing w:before="0" w:beforeAutospacing="0" w:after="0" w:afterAutospacing="0" w:line="300" w:lineRule="atLeast"/>
        <w:ind w:firstLine="851"/>
        <w:jc w:val="both"/>
        <w:rPr>
          <w:b w:val="0"/>
          <w:sz w:val="24"/>
          <w:szCs w:val="24"/>
        </w:rPr>
      </w:pPr>
      <w:r w:rsidRPr="00862C53">
        <w:rPr>
          <w:b w:val="0"/>
          <w:sz w:val="24"/>
          <w:szCs w:val="24"/>
        </w:rPr>
        <w:t xml:space="preserve">Федеральный закон </w:t>
      </w:r>
      <w:r>
        <w:rPr>
          <w:b w:val="0"/>
          <w:sz w:val="24"/>
          <w:szCs w:val="24"/>
        </w:rPr>
        <w:t>«</w:t>
      </w:r>
      <w:r w:rsidRPr="00862C53">
        <w:rPr>
          <w:b w:val="0"/>
          <w:sz w:val="24"/>
          <w:szCs w:val="24"/>
        </w:rPr>
        <w:t>О ветеранах</w:t>
      </w:r>
      <w:r>
        <w:rPr>
          <w:b w:val="0"/>
          <w:sz w:val="24"/>
          <w:szCs w:val="24"/>
        </w:rPr>
        <w:t>»</w:t>
      </w:r>
      <w:r w:rsidRPr="00862C53">
        <w:rPr>
          <w:b w:val="0"/>
          <w:sz w:val="24"/>
          <w:szCs w:val="24"/>
        </w:rPr>
        <w:t xml:space="preserve"> от 12.01.1995 N 5-ФЗ</w:t>
      </w:r>
      <w:r>
        <w:rPr>
          <w:b w:val="0"/>
          <w:sz w:val="24"/>
          <w:szCs w:val="24"/>
        </w:rPr>
        <w:t>;</w:t>
      </w:r>
    </w:p>
    <w:p w:rsidR="00B65368" w:rsidRPr="00862C53" w:rsidRDefault="00B65368" w:rsidP="00B65368">
      <w:pPr>
        <w:pStyle w:val="2"/>
        <w:shd w:val="clear" w:color="auto" w:fill="FFFFFF"/>
        <w:spacing w:before="0" w:beforeAutospacing="0" w:after="0" w:afterAutospacing="0" w:line="300" w:lineRule="atLeast"/>
        <w:ind w:firstLine="851"/>
        <w:jc w:val="both"/>
        <w:rPr>
          <w:b w:val="0"/>
          <w:sz w:val="12"/>
          <w:szCs w:val="24"/>
        </w:rPr>
      </w:pPr>
      <w:r w:rsidRPr="00862C53">
        <w:rPr>
          <w:b w:val="0"/>
          <w:color w:val="000000"/>
          <w:spacing w:val="3"/>
          <w:sz w:val="24"/>
          <w:szCs w:val="33"/>
        </w:rPr>
        <w:t xml:space="preserve">Федеральный закон от 22 августа 1996 г. N 125-ФЗ г. Москва </w:t>
      </w:r>
      <w:r>
        <w:rPr>
          <w:b w:val="0"/>
          <w:color w:val="000000"/>
          <w:spacing w:val="3"/>
          <w:sz w:val="24"/>
          <w:szCs w:val="33"/>
        </w:rPr>
        <w:t>«</w:t>
      </w:r>
      <w:r w:rsidRPr="00862C53">
        <w:rPr>
          <w:b w:val="0"/>
          <w:color w:val="000000"/>
          <w:spacing w:val="3"/>
          <w:sz w:val="24"/>
          <w:szCs w:val="33"/>
        </w:rPr>
        <w:t>О высшем и послевузовском профессиональном образовании</w:t>
      </w:r>
      <w:r>
        <w:rPr>
          <w:b w:val="0"/>
          <w:color w:val="000000"/>
          <w:spacing w:val="3"/>
          <w:sz w:val="24"/>
          <w:szCs w:val="33"/>
        </w:rPr>
        <w:t>»;</w:t>
      </w:r>
    </w:p>
    <w:p w:rsidR="00B65368" w:rsidRPr="006C51E4" w:rsidRDefault="00B65368" w:rsidP="00B65368">
      <w:pPr>
        <w:pStyle w:val="a3"/>
        <w:spacing w:after="0" w:line="288" w:lineRule="auto"/>
        <w:ind w:left="0" w:firstLine="851"/>
        <w:jc w:val="both"/>
        <w:rPr>
          <w:rFonts w:ascii="Times New Roman" w:eastAsia="Times New Roman" w:hAnsi="Times New Roman"/>
          <w:sz w:val="24"/>
        </w:rPr>
      </w:pPr>
      <w:r w:rsidRPr="006C51E4">
        <w:rPr>
          <w:rFonts w:ascii="Times New Roman" w:eastAsia="Times New Roman" w:hAnsi="Times New Roman"/>
          <w:sz w:val="24"/>
        </w:rPr>
        <w:t xml:space="preserve">Приказ </w:t>
      </w:r>
      <w:proofErr w:type="spellStart"/>
      <w:r w:rsidRPr="006C51E4">
        <w:rPr>
          <w:rFonts w:ascii="Times New Roman" w:eastAsia="Times New Roman" w:hAnsi="Times New Roman"/>
          <w:sz w:val="24"/>
        </w:rPr>
        <w:t>МОНа</w:t>
      </w:r>
      <w:proofErr w:type="spellEnd"/>
      <w:r w:rsidRPr="006C51E4">
        <w:rPr>
          <w:rFonts w:ascii="Times New Roman" w:eastAsia="Times New Roman" w:hAnsi="Times New Roman"/>
          <w:sz w:val="24"/>
        </w:rPr>
        <w:t xml:space="preserve"> России от 05.04.2017 № 301 </w:t>
      </w:r>
      <w:r>
        <w:rPr>
          <w:rFonts w:ascii="Times New Roman" w:eastAsia="Times New Roman" w:hAnsi="Times New Roman"/>
          <w:sz w:val="24"/>
        </w:rPr>
        <w:t>«</w:t>
      </w:r>
      <w:r w:rsidRPr="006C51E4">
        <w:rPr>
          <w:rFonts w:ascii="Times New Roman" w:eastAsia="Times New Roman" w:hAnsi="Times New Roman"/>
          <w:sz w:val="24"/>
        </w:rPr>
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6C51E4">
        <w:rPr>
          <w:rFonts w:ascii="Times New Roman" w:eastAsia="Times New Roman" w:hAnsi="Times New Roman"/>
          <w:sz w:val="24"/>
        </w:rPr>
        <w:t>бакалавриата</w:t>
      </w:r>
      <w:proofErr w:type="spellEnd"/>
      <w:r w:rsidRPr="006C51E4">
        <w:rPr>
          <w:rFonts w:ascii="Times New Roman" w:eastAsia="Times New Roman" w:hAnsi="Times New Roman"/>
          <w:sz w:val="24"/>
        </w:rPr>
        <w:t xml:space="preserve">, программам </w:t>
      </w:r>
      <w:proofErr w:type="spellStart"/>
      <w:r w:rsidRPr="006C51E4">
        <w:rPr>
          <w:rFonts w:ascii="Times New Roman" w:eastAsia="Times New Roman" w:hAnsi="Times New Roman"/>
          <w:sz w:val="24"/>
        </w:rPr>
        <w:t>специалитета</w:t>
      </w:r>
      <w:proofErr w:type="spellEnd"/>
      <w:r w:rsidRPr="006C51E4">
        <w:rPr>
          <w:rFonts w:ascii="Times New Roman" w:eastAsia="Times New Roman" w:hAnsi="Times New Roman"/>
          <w:sz w:val="24"/>
        </w:rPr>
        <w:t>, программам магистратуры»;</w:t>
      </w:r>
    </w:p>
    <w:p w:rsidR="00B65368" w:rsidRPr="006C51E4" w:rsidRDefault="00B65368" w:rsidP="00B65368">
      <w:pPr>
        <w:pStyle w:val="a3"/>
        <w:spacing w:after="0" w:line="288" w:lineRule="auto"/>
        <w:ind w:left="0" w:firstLine="851"/>
        <w:jc w:val="both"/>
        <w:rPr>
          <w:rFonts w:ascii="Times New Roman" w:eastAsia="Times New Roman" w:hAnsi="Times New Roman"/>
          <w:sz w:val="24"/>
        </w:rPr>
      </w:pPr>
      <w:r w:rsidRPr="006C51E4">
        <w:rPr>
          <w:rFonts w:ascii="Times New Roman" w:eastAsia="Times New Roman" w:hAnsi="Times New Roman"/>
          <w:sz w:val="24"/>
        </w:rPr>
        <w:t xml:space="preserve">Приказ </w:t>
      </w:r>
      <w:proofErr w:type="spellStart"/>
      <w:r w:rsidRPr="006C51E4">
        <w:rPr>
          <w:rFonts w:ascii="Times New Roman" w:eastAsia="Times New Roman" w:hAnsi="Times New Roman"/>
          <w:sz w:val="24"/>
        </w:rPr>
        <w:t>МОНа</w:t>
      </w:r>
      <w:proofErr w:type="spellEnd"/>
      <w:r w:rsidRPr="006C51E4">
        <w:rPr>
          <w:rFonts w:ascii="Times New Roman" w:eastAsia="Times New Roman" w:hAnsi="Times New Roman"/>
          <w:sz w:val="24"/>
        </w:rPr>
        <w:t xml:space="preserve"> России от 10.02.2017 №124 «Об утверждении порядка перевода  обучающихся в другую организацию, осуществляющую образовательную деятельность  по образовательным программам среднего профессионального  </w:t>
      </w:r>
      <w:proofErr w:type="gramStart"/>
      <w:r w:rsidRPr="006C51E4">
        <w:rPr>
          <w:rFonts w:ascii="Times New Roman" w:eastAsia="Times New Roman" w:hAnsi="Times New Roman"/>
          <w:sz w:val="24"/>
        </w:rPr>
        <w:t>и(</w:t>
      </w:r>
      <w:proofErr w:type="gramEnd"/>
      <w:r w:rsidRPr="006C51E4">
        <w:rPr>
          <w:rFonts w:ascii="Times New Roman" w:eastAsia="Times New Roman" w:hAnsi="Times New Roman"/>
          <w:sz w:val="24"/>
        </w:rPr>
        <w:t>или) высшего образования»;</w:t>
      </w:r>
    </w:p>
    <w:p w:rsidR="00B65368" w:rsidRDefault="00B65368" w:rsidP="00B65368">
      <w:pPr>
        <w:pStyle w:val="2"/>
        <w:shd w:val="clear" w:color="auto" w:fill="FFFFFF"/>
        <w:spacing w:before="0" w:beforeAutospacing="0" w:after="0" w:afterAutospacing="0" w:line="343" w:lineRule="atLeast"/>
        <w:ind w:firstLine="851"/>
        <w:jc w:val="both"/>
        <w:textAlignment w:val="baseline"/>
        <w:rPr>
          <w:b w:val="0"/>
          <w:sz w:val="24"/>
          <w:szCs w:val="22"/>
          <w:lang w:eastAsia="en-US"/>
        </w:rPr>
      </w:pPr>
      <w:r w:rsidRPr="00862C53">
        <w:rPr>
          <w:b w:val="0"/>
          <w:sz w:val="24"/>
          <w:szCs w:val="22"/>
          <w:lang w:eastAsia="en-US"/>
        </w:rPr>
        <w:t xml:space="preserve">Приказ </w:t>
      </w:r>
      <w:proofErr w:type="spellStart"/>
      <w:r w:rsidRPr="00862C53">
        <w:rPr>
          <w:b w:val="0"/>
          <w:sz w:val="24"/>
          <w:szCs w:val="22"/>
          <w:lang w:eastAsia="en-US"/>
        </w:rPr>
        <w:t>МОНа</w:t>
      </w:r>
      <w:proofErr w:type="spellEnd"/>
      <w:r w:rsidRPr="00862C53">
        <w:rPr>
          <w:b w:val="0"/>
          <w:sz w:val="24"/>
          <w:szCs w:val="22"/>
          <w:lang w:eastAsia="en-US"/>
        </w:rPr>
        <w:t xml:space="preserve"> России от 23.08.2017 №816 </w:t>
      </w:r>
      <w:r>
        <w:rPr>
          <w:b w:val="0"/>
          <w:sz w:val="24"/>
          <w:szCs w:val="22"/>
          <w:lang w:eastAsia="en-US"/>
        </w:rP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65368" w:rsidRDefault="00B65368" w:rsidP="00B65368">
      <w:pPr>
        <w:pStyle w:val="2"/>
        <w:shd w:val="clear" w:color="auto" w:fill="FFFFFF"/>
        <w:spacing w:before="0" w:beforeAutospacing="0" w:after="0" w:afterAutospacing="0" w:line="300" w:lineRule="atLeast"/>
        <w:ind w:firstLine="851"/>
        <w:jc w:val="both"/>
        <w:rPr>
          <w:b w:val="0"/>
          <w:sz w:val="24"/>
        </w:rPr>
      </w:pPr>
      <w:r w:rsidRPr="00862C53">
        <w:rPr>
          <w:b w:val="0"/>
          <w:sz w:val="24"/>
          <w:szCs w:val="27"/>
        </w:rPr>
        <w:t xml:space="preserve">Письмо Министерства образования и науки РФ от 28 августа 2015 г. № АК-2563/05 </w:t>
      </w:r>
      <w:r>
        <w:rPr>
          <w:b w:val="0"/>
          <w:sz w:val="24"/>
          <w:szCs w:val="27"/>
        </w:rPr>
        <w:t>«</w:t>
      </w:r>
      <w:r w:rsidRPr="00862C53">
        <w:rPr>
          <w:b w:val="0"/>
          <w:sz w:val="24"/>
          <w:szCs w:val="27"/>
        </w:rPr>
        <w:t>О методических рекомендациях</w:t>
      </w:r>
      <w:r>
        <w:rPr>
          <w:b w:val="0"/>
          <w:sz w:val="24"/>
          <w:szCs w:val="27"/>
        </w:rPr>
        <w:t xml:space="preserve">». </w:t>
      </w:r>
      <w:r w:rsidRPr="00862C53">
        <w:rPr>
          <w:b w:val="0"/>
          <w:sz w:val="24"/>
        </w:rPr>
        <w:t>Методические  рекомендации по организации образовательной деятельности с использованием онлайн-курсов при реализации образовательных программ высшего образования</w:t>
      </w:r>
      <w:r>
        <w:rPr>
          <w:b w:val="0"/>
          <w:sz w:val="24"/>
        </w:rPr>
        <w:t>;</w:t>
      </w:r>
    </w:p>
    <w:p w:rsidR="00B65368" w:rsidRPr="00767995" w:rsidRDefault="00B65368" w:rsidP="00B65368">
      <w:pPr>
        <w:pStyle w:val="1"/>
        <w:shd w:val="clear" w:color="auto" w:fill="FFFFFF"/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4"/>
          <w:szCs w:val="33"/>
        </w:rPr>
      </w:pPr>
      <w:r w:rsidRPr="00862C53">
        <w:rPr>
          <w:rFonts w:ascii="Times New Roman" w:hAnsi="Times New Roman" w:cs="Times New Roman"/>
          <w:b w:val="0"/>
          <w:color w:val="auto"/>
          <w:sz w:val="24"/>
          <w:szCs w:val="33"/>
        </w:rPr>
        <w:t xml:space="preserve">Постановление Правительства РФ от 8 октября 2013 г. N 891 </w:t>
      </w:r>
      <w:r>
        <w:rPr>
          <w:rFonts w:ascii="Times New Roman" w:hAnsi="Times New Roman" w:cs="Times New Roman"/>
          <w:b w:val="0"/>
          <w:color w:val="auto"/>
          <w:sz w:val="24"/>
          <w:szCs w:val="33"/>
        </w:rPr>
        <w:t>«</w:t>
      </w:r>
      <w:r w:rsidRPr="00862C53">
        <w:rPr>
          <w:rFonts w:ascii="Times New Roman" w:hAnsi="Times New Roman" w:cs="Times New Roman"/>
          <w:b w:val="0"/>
          <w:color w:val="auto"/>
          <w:sz w:val="24"/>
          <w:szCs w:val="33"/>
        </w:rPr>
        <w:t xml:space="preserve">Об установлении квоты </w:t>
      </w:r>
      <w:r w:rsidRPr="00767995">
        <w:rPr>
          <w:rFonts w:ascii="Times New Roman" w:hAnsi="Times New Roman" w:cs="Times New Roman"/>
          <w:b w:val="0"/>
          <w:color w:val="auto"/>
          <w:sz w:val="24"/>
          <w:szCs w:val="33"/>
        </w:rPr>
        <w:t>на образование иностранных граждан и лиц без гражданства в Российской Федерации»;</w:t>
      </w:r>
    </w:p>
    <w:p w:rsidR="00B65368" w:rsidRPr="00767995" w:rsidRDefault="00B65368" w:rsidP="00B65368">
      <w:pPr>
        <w:ind w:firstLine="851"/>
        <w:jc w:val="both"/>
        <w:rPr>
          <w:rFonts w:ascii="Times New Roman" w:hAnsi="Times New Roman" w:cs="Times New Roman"/>
          <w:sz w:val="24"/>
        </w:rPr>
      </w:pPr>
      <w:r w:rsidRPr="00767995">
        <w:rPr>
          <w:rFonts w:ascii="Times New Roman" w:hAnsi="Times New Roman" w:cs="Times New Roman"/>
          <w:sz w:val="24"/>
        </w:rPr>
        <w:t xml:space="preserve">Приказ </w:t>
      </w:r>
      <w:proofErr w:type="spellStart"/>
      <w:r w:rsidRPr="00767995">
        <w:rPr>
          <w:rFonts w:ascii="Times New Roman" w:hAnsi="Times New Roman" w:cs="Times New Roman"/>
          <w:sz w:val="24"/>
        </w:rPr>
        <w:t>Минобрнауки</w:t>
      </w:r>
      <w:proofErr w:type="spellEnd"/>
      <w:r w:rsidRPr="00767995">
        <w:rPr>
          <w:rFonts w:ascii="Times New Roman" w:hAnsi="Times New Roman" w:cs="Times New Roman"/>
          <w:sz w:val="24"/>
        </w:rPr>
        <w:t xml:space="preserve"> России от 28.07.2014 №844 «Об утверждении Порядка отбора иностранных граждан и лиц без гражданства на обучение в пределах установленной Правительством РВ квоты на образование иностранных граждан и лиц без гражданства в РФ»</w:t>
      </w:r>
      <w:r>
        <w:rPr>
          <w:rFonts w:ascii="Times New Roman" w:hAnsi="Times New Roman" w:cs="Times New Roman"/>
          <w:sz w:val="24"/>
        </w:rPr>
        <w:t>;</w:t>
      </w:r>
    </w:p>
    <w:p w:rsidR="00B65368" w:rsidRDefault="00B65368" w:rsidP="00B65368">
      <w:pPr>
        <w:ind w:firstLine="851"/>
        <w:rPr>
          <w:rFonts w:ascii="Times New Roman" w:hAnsi="Times New Roman" w:cs="Times New Roman"/>
          <w:sz w:val="24"/>
          <w:szCs w:val="38"/>
        </w:rPr>
      </w:pPr>
      <w:r w:rsidRPr="009C3527">
        <w:rPr>
          <w:rFonts w:ascii="Times New Roman" w:hAnsi="Times New Roman" w:cs="Times New Roman"/>
          <w:sz w:val="24"/>
          <w:szCs w:val="38"/>
        </w:rPr>
        <w:t xml:space="preserve">Федеральный закон от 24.05.1999 N 99-ФЗ (ред. от 23.07.2013) </w:t>
      </w:r>
      <w:r>
        <w:rPr>
          <w:rFonts w:ascii="Times New Roman" w:hAnsi="Times New Roman" w:cs="Times New Roman"/>
          <w:sz w:val="24"/>
          <w:szCs w:val="38"/>
        </w:rPr>
        <w:t>«</w:t>
      </w:r>
      <w:r w:rsidRPr="009C3527">
        <w:rPr>
          <w:rFonts w:ascii="Times New Roman" w:hAnsi="Times New Roman" w:cs="Times New Roman"/>
          <w:sz w:val="24"/>
          <w:szCs w:val="38"/>
        </w:rPr>
        <w:t>О государственной политике Российской Федерации в отношении соотечественников за рубежом</w:t>
      </w:r>
      <w:r>
        <w:rPr>
          <w:rFonts w:ascii="Times New Roman" w:hAnsi="Times New Roman" w:cs="Times New Roman"/>
          <w:sz w:val="24"/>
          <w:szCs w:val="38"/>
        </w:rPr>
        <w:t>»;</w:t>
      </w:r>
    </w:p>
    <w:p w:rsidR="00B65368" w:rsidRDefault="00B65368" w:rsidP="00B65368">
      <w:pPr>
        <w:ind w:firstLine="851"/>
        <w:rPr>
          <w:rFonts w:ascii="Arial" w:hAnsi="Arial"/>
          <w:color w:val="333333"/>
          <w:sz w:val="28"/>
          <w:szCs w:val="28"/>
          <w:bdr w:val="none" w:sz="0" w:space="0" w:color="auto" w:frame="1"/>
        </w:rPr>
      </w:pPr>
      <w:r w:rsidRPr="009C3527">
        <w:rPr>
          <w:rFonts w:ascii="Times New Roman" w:hAnsi="Times New Roman" w:cs="Times New Roman"/>
          <w:color w:val="333333"/>
          <w:sz w:val="24"/>
          <w:szCs w:val="28"/>
        </w:rPr>
        <w:t xml:space="preserve">Указ Президента РФ № 1325 от 14.11.2002 </w:t>
      </w:r>
      <w:r>
        <w:rPr>
          <w:rFonts w:ascii="Times New Roman" w:hAnsi="Times New Roman" w:cs="Times New Roman"/>
          <w:color w:val="333333"/>
          <w:sz w:val="24"/>
          <w:szCs w:val="28"/>
        </w:rPr>
        <w:t>«</w:t>
      </w:r>
      <w:r w:rsidRPr="009C3527">
        <w:rPr>
          <w:rFonts w:ascii="Times New Roman" w:hAnsi="Times New Roman" w:cs="Times New Roman"/>
          <w:color w:val="333333"/>
          <w:sz w:val="24"/>
          <w:szCs w:val="28"/>
        </w:rPr>
        <w:t>Об утверждении Положения о порядке рассмотрения вопросов гражданства Российской Федерации</w:t>
      </w:r>
      <w:r>
        <w:rPr>
          <w:rFonts w:ascii="Times New Roman" w:hAnsi="Times New Roman" w:cs="Times New Roman"/>
          <w:color w:val="333333"/>
          <w:sz w:val="24"/>
          <w:szCs w:val="28"/>
        </w:rPr>
        <w:t>».</w:t>
      </w:r>
    </w:p>
    <w:p w:rsidR="00B65368" w:rsidRDefault="00B65368" w:rsidP="00B65368">
      <w:pPr>
        <w:ind w:firstLine="851"/>
        <w:rPr>
          <w:rFonts w:ascii="Arial" w:hAnsi="Arial"/>
          <w:color w:val="333333"/>
          <w:sz w:val="28"/>
          <w:szCs w:val="28"/>
          <w:bdr w:val="none" w:sz="0" w:space="0" w:color="auto" w:frame="1"/>
        </w:rPr>
      </w:pPr>
    </w:p>
    <w:p w:rsidR="00B65368" w:rsidRDefault="00B65368" w:rsidP="00B65368">
      <w:pPr>
        <w:spacing w:line="288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Область применения программы</w:t>
      </w:r>
    </w:p>
    <w:p w:rsidR="00B65368" w:rsidRPr="008C75B1" w:rsidRDefault="00B65368" w:rsidP="00B65368">
      <w:pPr>
        <w:spacing w:line="288" w:lineRule="auto"/>
        <w:ind w:firstLine="7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 xml:space="preserve">Настоящая программа предназначена для повышения квалификации </w:t>
      </w:r>
      <w:r w:rsidRPr="008C75B1">
        <w:rPr>
          <w:rFonts w:ascii="Times New Roman" w:eastAsia="Times New Roman" w:hAnsi="Times New Roman"/>
          <w:sz w:val="24"/>
        </w:rPr>
        <w:t>руководящ</w:t>
      </w:r>
      <w:r>
        <w:rPr>
          <w:rFonts w:ascii="Times New Roman" w:eastAsia="Times New Roman" w:hAnsi="Times New Roman"/>
          <w:sz w:val="24"/>
        </w:rPr>
        <w:t>его</w:t>
      </w:r>
      <w:r w:rsidRPr="008C75B1">
        <w:rPr>
          <w:rFonts w:ascii="Times New Roman" w:eastAsia="Times New Roman" w:hAnsi="Times New Roman"/>
          <w:sz w:val="24"/>
        </w:rPr>
        <w:t xml:space="preserve"> состав</w:t>
      </w:r>
      <w:r>
        <w:rPr>
          <w:rFonts w:ascii="Times New Roman" w:eastAsia="Times New Roman" w:hAnsi="Times New Roman"/>
          <w:sz w:val="24"/>
        </w:rPr>
        <w:t>а</w:t>
      </w:r>
      <w:r w:rsidRPr="008C75B1">
        <w:rPr>
          <w:rFonts w:ascii="Times New Roman" w:eastAsia="Times New Roman" w:hAnsi="Times New Roman"/>
          <w:sz w:val="24"/>
        </w:rPr>
        <w:t>, директор</w:t>
      </w:r>
      <w:r>
        <w:rPr>
          <w:rFonts w:ascii="Times New Roman" w:eastAsia="Times New Roman" w:hAnsi="Times New Roman"/>
          <w:sz w:val="24"/>
        </w:rPr>
        <w:t>ов</w:t>
      </w:r>
      <w:r w:rsidRPr="008C75B1">
        <w:rPr>
          <w:rFonts w:ascii="Times New Roman" w:eastAsia="Times New Roman" w:hAnsi="Times New Roman"/>
          <w:sz w:val="24"/>
        </w:rPr>
        <w:t xml:space="preserve"> филиалов, сотрудник</w:t>
      </w:r>
      <w:r>
        <w:rPr>
          <w:rFonts w:ascii="Times New Roman" w:eastAsia="Times New Roman" w:hAnsi="Times New Roman"/>
          <w:sz w:val="24"/>
        </w:rPr>
        <w:t>ов</w:t>
      </w:r>
      <w:r w:rsidRPr="008C75B1">
        <w:rPr>
          <w:rFonts w:ascii="Times New Roman" w:eastAsia="Times New Roman" w:hAnsi="Times New Roman"/>
          <w:sz w:val="24"/>
        </w:rPr>
        <w:t xml:space="preserve"> приемной комиссии, ответственны</w:t>
      </w:r>
      <w:r>
        <w:rPr>
          <w:rFonts w:ascii="Times New Roman" w:eastAsia="Times New Roman" w:hAnsi="Times New Roman"/>
          <w:sz w:val="24"/>
        </w:rPr>
        <w:t>х</w:t>
      </w:r>
      <w:r w:rsidRPr="008C75B1">
        <w:rPr>
          <w:rFonts w:ascii="Times New Roman" w:eastAsia="Times New Roman" w:hAnsi="Times New Roman"/>
          <w:sz w:val="24"/>
        </w:rPr>
        <w:t xml:space="preserve"> за сопровождение сайта образовательных организаций высшего образования</w:t>
      </w:r>
      <w:r>
        <w:rPr>
          <w:rFonts w:ascii="Times New Roman" w:eastAsia="Times New Roman" w:hAnsi="Times New Roman"/>
          <w:sz w:val="24"/>
        </w:rPr>
        <w:t>.</w:t>
      </w:r>
    </w:p>
    <w:p w:rsidR="00B65368" w:rsidRDefault="00B65368" w:rsidP="00B65368">
      <w:pPr>
        <w:spacing w:line="0" w:lineRule="atLeast"/>
        <w:ind w:left="260"/>
        <w:jc w:val="both"/>
        <w:rPr>
          <w:rFonts w:ascii="Times New Roman" w:eastAsia="Times New Roman" w:hAnsi="Times New Roman"/>
          <w:b/>
          <w:sz w:val="24"/>
        </w:rPr>
      </w:pPr>
    </w:p>
    <w:p w:rsidR="00B65368" w:rsidRDefault="00B65368" w:rsidP="00B6536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Требования к слушателям </w:t>
      </w:r>
      <w:r>
        <w:rPr>
          <w:rFonts w:ascii="Times New Roman" w:eastAsia="Times New Roman" w:hAnsi="Times New Roman"/>
          <w:b/>
          <w:sz w:val="22"/>
        </w:rPr>
        <w:t xml:space="preserve">(категории слушателей): </w:t>
      </w:r>
      <w:r w:rsidRPr="00E845B1">
        <w:rPr>
          <w:rFonts w:ascii="Times New Roman" w:eastAsia="Times New Roman" w:hAnsi="Times New Roman"/>
          <w:sz w:val="24"/>
        </w:rPr>
        <w:t>высшее образование</w:t>
      </w:r>
      <w:r>
        <w:rPr>
          <w:rFonts w:ascii="Times New Roman" w:eastAsia="Times New Roman" w:hAnsi="Times New Roman"/>
          <w:sz w:val="24"/>
        </w:rPr>
        <w:t xml:space="preserve"> (минимальное требование)</w:t>
      </w:r>
      <w:r w:rsidRPr="00E845B1">
        <w:rPr>
          <w:rFonts w:ascii="Times New Roman" w:eastAsia="Times New Roman" w:hAnsi="Times New Roman"/>
          <w:sz w:val="24"/>
        </w:rPr>
        <w:t xml:space="preserve">, опыт работы в образовательной организации высшего образования в качестве либо представителя руководящего состава, либо </w:t>
      </w:r>
      <w:r>
        <w:rPr>
          <w:rFonts w:ascii="Times New Roman" w:eastAsia="Times New Roman" w:hAnsi="Times New Roman"/>
          <w:sz w:val="24"/>
        </w:rPr>
        <w:t xml:space="preserve">сотрудника приемной комиссии, либо ответственного за сопровождение сайта образовательной организации высшего образования </w:t>
      </w:r>
      <w:r w:rsidRPr="00E845B1">
        <w:rPr>
          <w:rFonts w:ascii="Times New Roman" w:eastAsia="Times New Roman" w:hAnsi="Times New Roman"/>
          <w:sz w:val="24"/>
        </w:rPr>
        <w:t>(продолжительность любая), требований к возрасту нет</w:t>
      </w:r>
      <w:r>
        <w:rPr>
          <w:rFonts w:ascii="Times New Roman" w:eastAsia="Times New Roman" w:hAnsi="Times New Roman"/>
          <w:sz w:val="24"/>
        </w:rPr>
        <w:t>.</w:t>
      </w:r>
    </w:p>
    <w:p w:rsidR="00B65368" w:rsidRDefault="00B65368" w:rsidP="00B65368">
      <w:pPr>
        <w:spacing w:line="13" w:lineRule="exact"/>
        <w:rPr>
          <w:rFonts w:ascii="Times New Roman" w:eastAsia="Times New Roman" w:hAnsi="Times New Roman"/>
        </w:rPr>
      </w:pPr>
    </w:p>
    <w:p w:rsidR="00B65368" w:rsidRDefault="00B65368" w:rsidP="00B65368">
      <w:pPr>
        <w:spacing w:line="280" w:lineRule="exact"/>
        <w:rPr>
          <w:rFonts w:ascii="Times New Roman" w:eastAsia="Times New Roman" w:hAnsi="Times New Roman"/>
        </w:rPr>
      </w:pPr>
    </w:p>
    <w:p w:rsidR="000A2124" w:rsidRDefault="000A2124" w:rsidP="00B65368">
      <w:pPr>
        <w:spacing w:line="280" w:lineRule="exact"/>
        <w:rPr>
          <w:rFonts w:ascii="Times New Roman" w:eastAsia="Times New Roman" w:hAnsi="Times New Roman"/>
        </w:rPr>
      </w:pPr>
    </w:p>
    <w:p w:rsidR="000A2124" w:rsidRDefault="000A2124" w:rsidP="00B65368">
      <w:pPr>
        <w:spacing w:line="280" w:lineRule="exact"/>
        <w:rPr>
          <w:rFonts w:ascii="Times New Roman" w:eastAsia="Times New Roman" w:hAnsi="Times New Roman"/>
        </w:rPr>
      </w:pPr>
    </w:p>
    <w:p w:rsidR="00B65368" w:rsidRDefault="00B65368" w:rsidP="00B65368">
      <w:pPr>
        <w:spacing w:after="1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Цель и планируемые результаты освоения программы</w:t>
      </w:r>
    </w:p>
    <w:p w:rsidR="00B65368" w:rsidRPr="008445BA" w:rsidRDefault="00B65368" w:rsidP="00B65368">
      <w:pPr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647FF4">
        <w:rPr>
          <w:rFonts w:ascii="Times New Roman" w:eastAsia="Times New Roman" w:hAnsi="Times New Roman"/>
          <w:sz w:val="24"/>
        </w:rPr>
        <w:t>Программа повышения кв</w:t>
      </w:r>
      <w:r>
        <w:rPr>
          <w:rFonts w:ascii="Times New Roman" w:eastAsia="Times New Roman" w:hAnsi="Times New Roman"/>
          <w:sz w:val="24"/>
        </w:rPr>
        <w:t xml:space="preserve">алификации учитывает требования, предъявляемые к ведению приёмной кампании, в том </w:t>
      </w:r>
      <w:r w:rsidRPr="008445BA">
        <w:rPr>
          <w:rFonts w:ascii="Times New Roman" w:eastAsia="Times New Roman" w:hAnsi="Times New Roman" w:cs="Times New Roman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4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5BA">
        <w:rPr>
          <w:rFonts w:ascii="Times New Roman" w:hAnsi="Times New Roman" w:cs="Times New Roman"/>
          <w:sz w:val="24"/>
          <w:szCs w:val="24"/>
          <w:lang w:eastAsia="en-US"/>
        </w:rPr>
        <w:t>в отношении раздела «Абитуриенту»</w:t>
      </w:r>
      <w:r w:rsidRPr="008445B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</w:rPr>
        <w:t xml:space="preserve"> учитывает </w:t>
      </w:r>
      <w:r w:rsidRPr="008445BA">
        <w:rPr>
          <w:rFonts w:ascii="Times New Roman" w:eastAsiaTheme="minorEastAsia" w:hAnsi="Times New Roman" w:cs="Times New Roman"/>
          <w:bCs/>
          <w:sz w:val="24"/>
        </w:rPr>
        <w:t>эффективные методы профориентации для привлечения российских и иностранных абитуриентов</w:t>
      </w:r>
      <w:r>
        <w:rPr>
          <w:rFonts w:ascii="Times New Roman" w:eastAsiaTheme="minorEastAsia" w:hAnsi="Times New Roman" w:cs="Times New Roman"/>
          <w:bCs/>
          <w:sz w:val="24"/>
        </w:rPr>
        <w:t xml:space="preserve">, рассматривает </w:t>
      </w:r>
      <w:r w:rsidRPr="008445BA">
        <w:rPr>
          <w:rFonts w:ascii="Times New Roman" w:hAnsi="Times New Roman" w:cs="Times New Roman"/>
          <w:sz w:val="24"/>
        </w:rPr>
        <w:t>современные технологии продвижения вузов и реализуемых программ</w:t>
      </w:r>
      <w:r>
        <w:rPr>
          <w:rFonts w:ascii="Times New Roman" w:hAnsi="Times New Roman" w:cs="Times New Roman"/>
          <w:sz w:val="24"/>
        </w:rPr>
        <w:t>.</w:t>
      </w:r>
    </w:p>
    <w:p w:rsidR="00B65368" w:rsidRDefault="00B65368" w:rsidP="00B65368">
      <w:pPr>
        <w:pStyle w:val="a5"/>
        <w:spacing w:before="0" w:beforeAutospacing="0" w:after="0" w:afterAutospacing="0"/>
        <w:ind w:firstLine="851"/>
        <w:jc w:val="both"/>
      </w:pPr>
      <w:r w:rsidRPr="001034C6">
        <w:rPr>
          <w:b/>
        </w:rPr>
        <w:t>Цель программы</w:t>
      </w:r>
      <w:r w:rsidRPr="001034C6">
        <w:t xml:space="preserve">: </w:t>
      </w:r>
      <w:r>
        <w:t xml:space="preserve">привлечение внимания абитуриентов, в том числе посредством официального сайта организации, профориентации, грамотного продвижения образовательной организации  и реализуемых образовательных программ;  успешное прохождение мониторинга приемной кампании, проводимого </w:t>
      </w:r>
      <w:proofErr w:type="spellStart"/>
      <w:r>
        <w:t>Рособрнадзором</w:t>
      </w:r>
      <w:proofErr w:type="spellEnd"/>
      <w:r>
        <w:t>, включая мониторинг ведения специального раздела «Абитуриенту» на сайтах образовательных организаций.</w:t>
      </w:r>
    </w:p>
    <w:p w:rsidR="00B65368" w:rsidRPr="00647FF4" w:rsidRDefault="00B65368" w:rsidP="00B65368">
      <w:pPr>
        <w:spacing w:line="288" w:lineRule="auto"/>
        <w:ind w:firstLine="720"/>
        <w:jc w:val="both"/>
        <w:rPr>
          <w:rStyle w:val="a6"/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647FF4">
        <w:rPr>
          <w:rStyle w:val="a6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Программа направлена на совершенствование следующих профессиональных компетенций (ПК):</w:t>
      </w:r>
    </w:p>
    <w:p w:rsidR="00B65368" w:rsidRPr="00CB58E2" w:rsidRDefault="00B65368" w:rsidP="00B65368">
      <w:p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647FF4">
        <w:rPr>
          <w:rStyle w:val="a6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ПК-</w:t>
      </w:r>
      <w:r>
        <w:rPr>
          <w:rStyle w:val="a6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</w:t>
      </w:r>
      <w:r w:rsidRPr="00647FF4">
        <w:rPr>
          <w:rStyle w:val="a6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CB58E2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 xml:space="preserve">Способность к управлению процессами и деятельностью группы специалистов, участвующих в реализации образовательных программ </w:t>
      </w:r>
      <w:proofErr w:type="spellStart"/>
      <w:r w:rsidRPr="00CB58E2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>бакалавриата</w:t>
      </w:r>
      <w:proofErr w:type="spellEnd"/>
      <w:r w:rsidRPr="00CB58E2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CB58E2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>специалитета</w:t>
      </w:r>
      <w:proofErr w:type="spellEnd"/>
      <w:r w:rsidRPr="00CB58E2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>, магистратуры, ориентированным на соответствующий уровень квалификации;</w:t>
      </w:r>
    </w:p>
    <w:p w:rsidR="00B65368" w:rsidRPr="00CB58E2" w:rsidRDefault="00B65368" w:rsidP="00B65368">
      <w:pPr>
        <w:spacing w:line="288" w:lineRule="auto"/>
        <w:jc w:val="both"/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</w:pPr>
      <w:r w:rsidRPr="00CB58E2">
        <w:rPr>
          <w:rStyle w:val="a6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ПК-2 </w:t>
      </w:r>
      <w:r w:rsidRPr="00CB58E2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>Готовность к профессиональной поддержке специалистов, участвующих в</w:t>
      </w:r>
      <w:r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 xml:space="preserve"> организации приемной комиссии с учетом </w:t>
      </w:r>
      <w:r w:rsidRPr="00CB58E2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 xml:space="preserve">реализации </w:t>
      </w:r>
      <w:r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 xml:space="preserve">действующих </w:t>
      </w:r>
      <w:r w:rsidRPr="00CB58E2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 xml:space="preserve">учебных курсов, дисциплин (модулей), </w:t>
      </w:r>
      <w:r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 xml:space="preserve">ориентируясь на </w:t>
      </w:r>
      <w:r w:rsidRPr="00CB58E2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>учебно-профессиональн</w:t>
      </w:r>
      <w:r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>ую</w:t>
      </w:r>
      <w:r w:rsidRPr="00CB58E2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>, исследовательск</w:t>
      </w:r>
      <w:r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>ую</w:t>
      </w:r>
      <w:r w:rsidRPr="00CB58E2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>, проектн</w:t>
      </w:r>
      <w:r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>ую</w:t>
      </w:r>
      <w:r w:rsidRPr="00CB58E2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 xml:space="preserve"> и иной деятельности по программам ВО;</w:t>
      </w:r>
    </w:p>
    <w:p w:rsidR="00B65368" w:rsidRPr="00CB58E2" w:rsidRDefault="00B65368" w:rsidP="00B65368">
      <w:p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CB58E2">
        <w:rPr>
          <w:rStyle w:val="a6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ПК-3 </w:t>
      </w:r>
      <w:r w:rsidRPr="00CB58E2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 xml:space="preserve">Способность к разработке научно-методического обеспечения реализации </w:t>
      </w:r>
      <w:r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 xml:space="preserve">приемной кампании по </w:t>
      </w:r>
      <w:r w:rsidRPr="00CB58E2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 xml:space="preserve">программам </w:t>
      </w:r>
      <w:proofErr w:type="spellStart"/>
      <w:r w:rsidRPr="00CB58E2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>бакалавриата</w:t>
      </w:r>
      <w:proofErr w:type="spellEnd"/>
      <w:r w:rsidRPr="00CB58E2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CB58E2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>специалитета</w:t>
      </w:r>
      <w:proofErr w:type="spellEnd"/>
      <w:r w:rsidRPr="00CB58E2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>, магистратуры.</w:t>
      </w:r>
    </w:p>
    <w:p w:rsidR="00B65368" w:rsidRDefault="00B65368" w:rsidP="000C1C5D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bookmarkStart w:id="0" w:name="_GoBack"/>
      <w:bookmarkEnd w:id="0"/>
    </w:p>
    <w:sectPr w:rsidR="00B65368" w:rsidSect="00B6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hybridMultilevel"/>
    <w:tmpl w:val="0DED7262"/>
    <w:lvl w:ilvl="0" w:tplc="A538DA8A">
      <w:start w:val="3"/>
      <w:numFmt w:val="decimal"/>
      <w:lvlText w:val="%1."/>
      <w:lvlJc w:val="left"/>
    </w:lvl>
    <w:lvl w:ilvl="1" w:tplc="8E526732">
      <w:start w:val="1"/>
      <w:numFmt w:val="bullet"/>
      <w:lvlText w:val=""/>
      <w:lvlJc w:val="left"/>
    </w:lvl>
    <w:lvl w:ilvl="2" w:tplc="5994E842">
      <w:start w:val="1"/>
      <w:numFmt w:val="bullet"/>
      <w:lvlText w:val=""/>
      <w:lvlJc w:val="left"/>
    </w:lvl>
    <w:lvl w:ilvl="3" w:tplc="B5E6D56C">
      <w:start w:val="1"/>
      <w:numFmt w:val="bullet"/>
      <w:lvlText w:val=""/>
      <w:lvlJc w:val="left"/>
    </w:lvl>
    <w:lvl w:ilvl="4" w:tplc="24263636">
      <w:start w:val="1"/>
      <w:numFmt w:val="bullet"/>
      <w:lvlText w:val=""/>
      <w:lvlJc w:val="left"/>
    </w:lvl>
    <w:lvl w:ilvl="5" w:tplc="45D0D140">
      <w:start w:val="1"/>
      <w:numFmt w:val="bullet"/>
      <w:lvlText w:val=""/>
      <w:lvlJc w:val="left"/>
    </w:lvl>
    <w:lvl w:ilvl="6" w:tplc="3B64CE48">
      <w:start w:val="1"/>
      <w:numFmt w:val="bullet"/>
      <w:lvlText w:val=""/>
      <w:lvlJc w:val="left"/>
    </w:lvl>
    <w:lvl w:ilvl="7" w:tplc="46963D0A">
      <w:start w:val="1"/>
      <w:numFmt w:val="bullet"/>
      <w:lvlText w:val=""/>
      <w:lvlJc w:val="left"/>
    </w:lvl>
    <w:lvl w:ilvl="8" w:tplc="00AAE166">
      <w:start w:val="1"/>
      <w:numFmt w:val="bullet"/>
      <w:lvlText w:val=""/>
      <w:lvlJc w:val="left"/>
    </w:lvl>
  </w:abstractNum>
  <w:abstractNum w:abstractNumId="1">
    <w:nsid w:val="45BC05D0"/>
    <w:multiLevelType w:val="hybridMultilevel"/>
    <w:tmpl w:val="9264699A"/>
    <w:lvl w:ilvl="0" w:tplc="7F289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C5D"/>
    <w:rsid w:val="000A2124"/>
    <w:rsid w:val="000C1C5D"/>
    <w:rsid w:val="0012315D"/>
    <w:rsid w:val="0023563F"/>
    <w:rsid w:val="00B65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5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53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536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C5D"/>
    <w:pPr>
      <w:spacing w:after="160" w:line="256" w:lineRule="auto"/>
      <w:ind w:left="720"/>
      <w:contextualSpacing/>
    </w:pPr>
    <w:rPr>
      <w:rFonts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0C1C5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5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53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B653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е вступил в силу"/>
    <w:basedOn w:val="a0"/>
    <w:uiPriority w:val="99"/>
    <w:rsid w:val="00B65368"/>
    <w:rPr>
      <w:b/>
      <w:bCs/>
      <w:color w:val="000000"/>
      <w:shd w:val="clear" w:color="auto" w:fill="D8EDE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UKC 3</dc:creator>
  <cp:keywords/>
  <dc:description/>
  <cp:lastModifiedBy>User</cp:lastModifiedBy>
  <cp:revision>3</cp:revision>
  <dcterms:created xsi:type="dcterms:W3CDTF">2020-09-01T09:23:00Z</dcterms:created>
  <dcterms:modified xsi:type="dcterms:W3CDTF">2022-09-14T07:13:00Z</dcterms:modified>
</cp:coreProperties>
</file>